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D824" w14:textId="35703A44" w:rsidR="005726BC" w:rsidRDefault="005726BC" w:rsidP="00740F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</w:t>
      </w:r>
      <w:r w:rsidR="008B3AD5"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740F1C">
        <w:rPr>
          <w:rFonts w:ascii="Times New Roman" w:hAnsi="Times New Roman" w:cs="Times New Roman"/>
          <w:b/>
          <w:bCs/>
          <w:sz w:val="28"/>
          <w:szCs w:val="28"/>
          <w:lang w:val="kk-KZ"/>
        </w:rPr>
        <w:t>07</w:t>
      </w:r>
      <w:r w:rsidR="008B3AD5"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ақпан</w:t>
      </w:r>
      <w:r w:rsidR="008B3AD5"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</w:t>
      </w:r>
      <w:r w:rsidR="00740F1C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8B3AD5"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жылғы</w:t>
      </w:r>
    </w:p>
    <w:p w14:paraId="1567551E" w14:textId="07253FAE" w:rsidR="00740F1C" w:rsidRDefault="00043209" w:rsidP="00740F1C">
      <w:pPr>
        <w:pStyle w:val="a3"/>
        <w:ind w:left="9639" w:firstLine="27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726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ШЖҚ «Облыстық </w:t>
      </w:r>
      <w:r w:rsidR="00740F1C" w:rsidRPr="00740F1C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жедел медициналық жәрдем станциясы</w:t>
      </w:r>
      <w:r w:rsidRPr="005726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»</w:t>
      </w:r>
      <w:r w:rsidR="00740F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5726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МКК-нің</w:t>
      </w:r>
      <w:r w:rsidR="00740F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="005726BC"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Байқау кеңесінің </w:t>
      </w:r>
    </w:p>
    <w:p w14:paraId="48FF5482" w14:textId="6152FA2A" w:rsidR="00C7736E" w:rsidRPr="005726BC" w:rsidRDefault="00740F1C" w:rsidP="00740F1C">
      <w:pPr>
        <w:pStyle w:val="a3"/>
        <w:ind w:left="9639" w:firstLine="27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х</w:t>
      </w:r>
      <w:r w:rsidR="005726BC"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аттамасымен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43209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C7736E" w:rsidRPr="005726BC">
        <w:rPr>
          <w:rFonts w:ascii="Times New Roman" w:hAnsi="Times New Roman" w:cs="Times New Roman"/>
          <w:b/>
          <w:bCs/>
          <w:sz w:val="28"/>
          <w:szCs w:val="28"/>
          <w:lang w:val="kk-KZ"/>
        </w:rPr>
        <w:t>екітілді</w:t>
      </w:r>
    </w:p>
    <w:p w14:paraId="48A49D36" w14:textId="3A94C785" w:rsidR="008B3AD5" w:rsidRPr="005726BC" w:rsidRDefault="008B3AD5" w:rsidP="00740F1C">
      <w:pPr>
        <w:spacing w:after="0" w:line="240" w:lineRule="auto"/>
        <w:ind w:left="836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E2FFAD4" w14:textId="77777777" w:rsidR="008B3AD5" w:rsidRPr="005726BC" w:rsidRDefault="008B3AD5" w:rsidP="008B3A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EB4D3D" w14:textId="4242BB01" w:rsidR="005726BC" w:rsidRDefault="00A21619" w:rsidP="005726BC">
      <w:pPr>
        <w:pStyle w:val="a3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5726BC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val="kk-KZ"/>
        </w:rPr>
        <w:t>202</w:t>
      </w:r>
      <w:r w:rsidR="00740F1C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val="kk-KZ"/>
        </w:rPr>
        <w:t>6</w:t>
      </w:r>
      <w:r w:rsidRPr="005726BC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жылға арналған </w:t>
      </w:r>
    </w:p>
    <w:p w14:paraId="384F996E" w14:textId="64650C6C" w:rsidR="00740F1C" w:rsidRPr="00740F1C" w:rsidRDefault="00740F1C" w:rsidP="00740F1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210121838"/>
      <w:r w:rsidRPr="00740F1C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«Ақтөбе облысының Денсаулық сақтау басқармасы» мемлекеттік мекемесінің шаруашылық жүргізу құқығындағы «Облыстық жедел медициналық жәрдем станциясы» мемлекеттік коммуналдық кәсіпорны</w:t>
      </w:r>
      <w:r w:rsidRPr="00740F1C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</w:p>
    <w:bookmarkEnd w:id="0"/>
    <w:p w14:paraId="38AF3DF5" w14:textId="37321C65" w:rsidR="00A21619" w:rsidRPr="00740F1C" w:rsidRDefault="005726BC" w:rsidP="00740F1C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740F1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  <w:lang w:val="kk-KZ"/>
        </w:rPr>
        <w:t>комплаенс-офицерінің</w:t>
      </w:r>
    </w:p>
    <w:p w14:paraId="3A9C0E40" w14:textId="654ED904" w:rsidR="00A21619" w:rsidRPr="00740F1C" w:rsidRDefault="00A21619" w:rsidP="00740F1C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740F1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  <w:lang w:val="kk-KZ"/>
        </w:rPr>
        <w:t>сыбайлас жемқорлыққа қарсы іс-қимыл мәселелері бойынша</w:t>
      </w:r>
    </w:p>
    <w:p w14:paraId="7D268F06" w14:textId="73837642" w:rsidR="00A21619" w:rsidRPr="00740F1C" w:rsidRDefault="005726BC" w:rsidP="00740F1C">
      <w:pPr>
        <w:pStyle w:val="a3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740F1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shd w:val="clear" w:color="auto" w:fill="FFFFFF"/>
          <w:lang w:val="kk-KZ"/>
        </w:rPr>
        <w:t>ЖҰМЫС ЖОСПАРЫ</w:t>
      </w:r>
    </w:p>
    <w:p w14:paraId="73CF79F3" w14:textId="77777777" w:rsidR="002F0916" w:rsidRDefault="002F0916" w:rsidP="002F0916">
      <w:pPr>
        <w:pStyle w:val="a3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5366"/>
        <w:gridCol w:w="2920"/>
        <w:gridCol w:w="2896"/>
        <w:gridCol w:w="2880"/>
      </w:tblGrid>
      <w:tr w:rsidR="002F0916" w:rsidRPr="005726BC" w14:paraId="4C05FEE6" w14:textId="77777777" w:rsidTr="005726BC">
        <w:tc>
          <w:tcPr>
            <w:tcW w:w="498" w:type="dxa"/>
          </w:tcPr>
          <w:p w14:paraId="79865E21" w14:textId="77777777" w:rsidR="002F0916" w:rsidRPr="005726BC" w:rsidRDefault="002F0916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605C2" w14:textId="77777777" w:rsidR="002F0916" w:rsidRPr="005726BC" w:rsidRDefault="002F0916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7A7C15C" w14:textId="77777777" w:rsidR="002F0916" w:rsidRPr="005726BC" w:rsidRDefault="002F0916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6" w:type="dxa"/>
          </w:tcPr>
          <w:p w14:paraId="59B1D71D" w14:textId="77777777" w:rsidR="002F0916" w:rsidRPr="005726BC" w:rsidRDefault="002F0916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965492" w14:textId="56BA8246" w:rsidR="002F0916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920" w:type="dxa"/>
          </w:tcPr>
          <w:p w14:paraId="20372122" w14:textId="77777777" w:rsidR="002F0916" w:rsidRPr="005726BC" w:rsidRDefault="002F0916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FEE2C0" w14:textId="5C90F7CA" w:rsidR="002F0916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2896" w:type="dxa"/>
          </w:tcPr>
          <w:p w14:paraId="364DD1F1" w14:textId="77777777" w:rsidR="002F0916" w:rsidRPr="005726BC" w:rsidRDefault="002F0916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BDD7F" w14:textId="15F54AED" w:rsidR="002F0916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Орындаушы</w:t>
            </w:r>
          </w:p>
        </w:tc>
        <w:tc>
          <w:tcPr>
            <w:tcW w:w="2880" w:type="dxa"/>
          </w:tcPr>
          <w:p w14:paraId="44ED2DE6" w14:textId="77777777" w:rsidR="002F0916" w:rsidRPr="005726BC" w:rsidRDefault="002F0916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6A572" w14:textId="0710679F" w:rsidR="002F0916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8B3AD5" w:rsidRPr="005726BC" w14:paraId="20FFCA31" w14:textId="77777777" w:rsidTr="000F6057">
        <w:tc>
          <w:tcPr>
            <w:tcW w:w="14560" w:type="dxa"/>
            <w:gridSpan w:val="5"/>
          </w:tcPr>
          <w:p w14:paraId="7EA86F23" w14:textId="77777777" w:rsidR="00C7736E" w:rsidRDefault="00A21619" w:rsidP="00740F1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Антикоррупциялық</w:t>
            </w:r>
            <w:proofErr w:type="spellEnd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мәдениетті</w:t>
            </w:r>
            <w:proofErr w:type="spellEnd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қалыптастыру</w:t>
            </w:r>
            <w:proofErr w:type="spellEnd"/>
          </w:p>
          <w:p w14:paraId="1D109A65" w14:textId="0946EB20" w:rsidR="00740F1C" w:rsidRPr="00740F1C" w:rsidRDefault="00740F1C" w:rsidP="00740F1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F644E2" w:rsidRPr="005726BC" w14:paraId="74F7C89D" w14:textId="77777777" w:rsidTr="005726BC">
        <w:tc>
          <w:tcPr>
            <w:tcW w:w="498" w:type="dxa"/>
          </w:tcPr>
          <w:p w14:paraId="0FFC87CE" w14:textId="77777777" w:rsidR="00C77D75" w:rsidRPr="005726BC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6" w:type="dxa"/>
          </w:tcPr>
          <w:p w14:paraId="65F2A0AE" w14:textId="2EAAD45F" w:rsidR="00C77D75" w:rsidRPr="005726BC" w:rsidRDefault="00304E6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Кәсіпорын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заңнаманы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0" w:type="dxa"/>
          </w:tcPr>
          <w:p w14:paraId="280B31EB" w14:textId="7D631F56" w:rsidR="00C77D75" w:rsidRPr="005726BC" w:rsidRDefault="00740F1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896" w:type="dxa"/>
          </w:tcPr>
          <w:p w14:paraId="5086BDC4" w14:textId="77777777" w:rsidR="00C77D75" w:rsidRPr="005726BC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880" w:type="dxa"/>
          </w:tcPr>
          <w:p w14:paraId="4F36213A" w14:textId="77777777" w:rsidR="00C77D75" w:rsidRDefault="00F5758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  <w:r w:rsid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C2AE749" w14:textId="10792E18" w:rsidR="00F5758A" w:rsidRPr="005726BC" w:rsidRDefault="00F5758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</w:tr>
      <w:tr w:rsidR="00C77D75" w:rsidRPr="005726BC" w14:paraId="7AA03D4B" w14:textId="77777777" w:rsidTr="005726BC">
        <w:tc>
          <w:tcPr>
            <w:tcW w:w="498" w:type="dxa"/>
          </w:tcPr>
          <w:p w14:paraId="60D81ADB" w14:textId="77777777" w:rsidR="00C77D75" w:rsidRPr="005726BC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6" w:type="dxa"/>
          </w:tcPr>
          <w:p w14:paraId="5D8B2C15" w14:textId="73EFBD08" w:rsidR="00C77D75" w:rsidRPr="005726BC" w:rsidRDefault="00D63E2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Жедел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жәрдем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медицина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бригадаларының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қызметкерлері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заңнаманы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0" w:type="dxa"/>
          </w:tcPr>
          <w:p w14:paraId="3F270A61" w14:textId="12CB1FC5" w:rsidR="00C77D75" w:rsidRPr="005726BC" w:rsidRDefault="00740F1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896" w:type="dxa"/>
          </w:tcPr>
          <w:p w14:paraId="57C60287" w14:textId="77777777" w:rsidR="00C77D75" w:rsidRPr="005726BC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880" w:type="dxa"/>
          </w:tcPr>
          <w:p w14:paraId="12D9100C" w14:textId="77777777" w:rsidR="00C77D75" w:rsidRDefault="00F5758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  <w:r w:rsidR="00C77D75"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5BE655" w14:textId="4C52AC6F" w:rsidR="00F5758A" w:rsidRPr="00F5758A" w:rsidRDefault="00F5758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</w:tr>
      <w:tr w:rsidR="00C77D75" w:rsidRPr="005726BC" w14:paraId="3A0E0F8F" w14:textId="77777777" w:rsidTr="005726BC">
        <w:tc>
          <w:tcPr>
            <w:tcW w:w="498" w:type="dxa"/>
          </w:tcPr>
          <w:p w14:paraId="705C4E18" w14:textId="77777777" w:rsidR="00C77D75" w:rsidRPr="005726BC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6" w:type="dxa"/>
          </w:tcPr>
          <w:p w14:paraId="202CE5A2" w14:textId="019D88E0" w:rsidR="00C77D75" w:rsidRPr="005726BC" w:rsidRDefault="00D63E2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Сенім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телефонының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Сенім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телефонына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қоңырауларды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тіркеу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бұзушылықтары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хабарламаларды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0" w:type="dxa"/>
          </w:tcPr>
          <w:p w14:paraId="75723584" w14:textId="5B3105EE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</w:tc>
        <w:tc>
          <w:tcPr>
            <w:tcW w:w="2896" w:type="dxa"/>
          </w:tcPr>
          <w:p w14:paraId="397BF59A" w14:textId="77777777" w:rsidR="00C77D75" w:rsidRPr="005726BC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880" w:type="dxa"/>
          </w:tcPr>
          <w:p w14:paraId="6389D71B" w14:textId="2B02FB4E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C77D75" w:rsidRPr="005726BC" w14:paraId="0551DE99" w14:textId="77777777" w:rsidTr="00DF0C43">
        <w:tc>
          <w:tcPr>
            <w:tcW w:w="14560" w:type="dxa"/>
            <w:gridSpan w:val="5"/>
          </w:tcPr>
          <w:p w14:paraId="16CBA702" w14:textId="77777777" w:rsidR="00C77D75" w:rsidRDefault="00A21619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жемқорлыққа</w:t>
            </w:r>
            <w:proofErr w:type="spellEnd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қарсы</w:t>
            </w:r>
            <w:proofErr w:type="spellEnd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стандарттар</w:t>
            </w:r>
            <w:proofErr w:type="spellEnd"/>
          </w:p>
          <w:p w14:paraId="3178E0B9" w14:textId="1B45729B" w:rsidR="005726BC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C77D75" w:rsidRPr="005726BC" w14:paraId="0997AA50" w14:textId="77777777" w:rsidTr="005726BC">
        <w:tc>
          <w:tcPr>
            <w:tcW w:w="498" w:type="dxa"/>
          </w:tcPr>
          <w:p w14:paraId="30D53F57" w14:textId="77777777" w:rsidR="00C77D75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6" w:type="dxa"/>
          </w:tcPr>
          <w:p w14:paraId="29E26135" w14:textId="77777777" w:rsidR="00C77D75" w:rsidRDefault="00D63E2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іс-қимыл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әзірлеуге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антикоррупциялық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комплаенс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стандарттарды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саясатты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80CCCF" w14:textId="77777777" w:rsidR="00740F1C" w:rsidRPr="00740F1C" w:rsidRDefault="00740F1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EBC970" w14:textId="3CE5B4FB" w:rsidR="00C7736E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</w:tcPr>
          <w:p w14:paraId="139BCFEA" w14:textId="2B59429B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</w:t>
            </w:r>
          </w:p>
        </w:tc>
        <w:tc>
          <w:tcPr>
            <w:tcW w:w="2896" w:type="dxa"/>
          </w:tcPr>
          <w:p w14:paraId="5B841228" w14:textId="77777777" w:rsidR="00C77D75" w:rsidRPr="005726BC" w:rsidRDefault="00977E6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880" w:type="dxa"/>
          </w:tcPr>
          <w:p w14:paraId="74B973AD" w14:textId="62CB925B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C77D75" w:rsidRPr="00740F1C" w14:paraId="7AD2463B" w14:textId="77777777" w:rsidTr="005726BC">
        <w:tc>
          <w:tcPr>
            <w:tcW w:w="498" w:type="dxa"/>
          </w:tcPr>
          <w:p w14:paraId="1A6D7949" w14:textId="77777777" w:rsidR="00C77D75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6" w:type="dxa"/>
          </w:tcPr>
          <w:p w14:paraId="54947517" w14:textId="77777777" w:rsidR="00C77D75" w:rsidRDefault="00D63E2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келісімдеріне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келісімдерге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азаматтық-құқықтық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келісімдерге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тауарлар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жұмыстар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қызметтер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келісімдеріне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заңнамасының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іскерлік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этиканы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адалдықты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бәсекелестік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принциптерін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тараптардың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көздейтін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140C16" w14:textId="77777777" w:rsidR="00740F1C" w:rsidRPr="00740F1C" w:rsidRDefault="00740F1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D29E2A" w14:textId="5C078CC0" w:rsidR="00C7736E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</w:tcPr>
          <w:p w14:paraId="4F0A9762" w14:textId="3E24B3D8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</w:t>
            </w:r>
          </w:p>
        </w:tc>
        <w:tc>
          <w:tcPr>
            <w:tcW w:w="2896" w:type="dxa"/>
          </w:tcPr>
          <w:p w14:paraId="645E7A9E" w14:textId="248F11FA" w:rsidR="00C77D75" w:rsidRPr="00D0684D" w:rsidRDefault="004C0AB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орындаушылар мен әзірлеушілер</w:t>
            </w:r>
            <w:r w:rsidR="00977E63" w:rsidRPr="00D06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Комплаенс-офицер</w:t>
            </w:r>
          </w:p>
        </w:tc>
        <w:tc>
          <w:tcPr>
            <w:tcW w:w="2880" w:type="dxa"/>
          </w:tcPr>
          <w:p w14:paraId="1792EE72" w14:textId="5D0F881F" w:rsidR="00C77D75" w:rsidRPr="00D0684D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7D75" w:rsidRPr="005726BC" w14:paraId="7B264BD9" w14:textId="77777777" w:rsidTr="005726BC">
        <w:tc>
          <w:tcPr>
            <w:tcW w:w="498" w:type="dxa"/>
          </w:tcPr>
          <w:p w14:paraId="6FDD35D3" w14:textId="77777777" w:rsidR="00C77D75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6" w:type="dxa"/>
          </w:tcPr>
          <w:p w14:paraId="0E1491D6" w14:textId="77777777" w:rsidR="00C77D75" w:rsidRDefault="00D63E2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Қызметкерлерді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стандарттар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саясаттың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құжаттармен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93BF5B" w14:textId="77777777" w:rsidR="00740F1C" w:rsidRPr="00740F1C" w:rsidRDefault="00740F1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66CB2D" w14:textId="256B01A7" w:rsidR="00C7736E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</w:tcPr>
          <w:p w14:paraId="468D4A00" w14:textId="74399C79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 парағы</w:t>
            </w:r>
          </w:p>
        </w:tc>
        <w:tc>
          <w:tcPr>
            <w:tcW w:w="2896" w:type="dxa"/>
          </w:tcPr>
          <w:p w14:paraId="355CB4DF" w14:textId="429562DE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Персоналды басқару бөлімі</w:t>
            </w:r>
          </w:p>
        </w:tc>
        <w:tc>
          <w:tcPr>
            <w:tcW w:w="2880" w:type="dxa"/>
          </w:tcPr>
          <w:p w14:paraId="4093A4CE" w14:textId="185A58DB" w:rsidR="00C77D75" w:rsidRPr="005726BC" w:rsidRDefault="005726BC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</w:tr>
      <w:tr w:rsidR="00977E63" w:rsidRPr="005726BC" w14:paraId="268EECFC" w14:textId="77777777" w:rsidTr="006F2975">
        <w:tc>
          <w:tcPr>
            <w:tcW w:w="14560" w:type="dxa"/>
            <w:gridSpan w:val="5"/>
          </w:tcPr>
          <w:p w14:paraId="6918C98A" w14:textId="77777777" w:rsidR="00977E63" w:rsidRDefault="00A21619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Мемлекеттік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сатып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алулар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саласындағы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іс-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шаралар</w:t>
            </w:r>
            <w:proofErr w:type="spellEnd"/>
          </w:p>
          <w:p w14:paraId="0738BBF2" w14:textId="4BE0C00B" w:rsidR="00C7736E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77E63" w:rsidRPr="005726BC" w14:paraId="3C11B57A" w14:textId="77777777" w:rsidTr="005726BC">
        <w:tc>
          <w:tcPr>
            <w:tcW w:w="498" w:type="dxa"/>
          </w:tcPr>
          <w:p w14:paraId="5426509E" w14:textId="77777777" w:rsidR="00977E63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6" w:type="dxa"/>
          </w:tcPr>
          <w:p w14:paraId="3986EFA5" w14:textId="4B757851" w:rsidR="00977E63" w:rsidRDefault="00D63E2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Кәсіпорында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алуларды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алуларды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реттейтін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заңнамасы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сәйкестігін</w:t>
            </w:r>
            <w:proofErr w:type="spellEnd"/>
            <w:r w:rsidR="00F57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  <w:proofErr w:type="gram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EFABC4" w14:textId="1D91FC32" w:rsidR="00C7736E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</w:tcPr>
          <w:p w14:paraId="719D6D65" w14:textId="732DCE77" w:rsidR="00977E63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896" w:type="dxa"/>
          </w:tcPr>
          <w:p w14:paraId="7FB10BB1" w14:textId="354D823A" w:rsidR="00977E63" w:rsidRDefault="0004320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және есеп беру бөлімі, Н.Т.Жақсыбаева,</w:t>
            </w:r>
          </w:p>
          <w:p w14:paraId="3F7AAACF" w14:textId="458C600C" w:rsidR="00043209" w:rsidRPr="00043209" w:rsidRDefault="0004320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Комплаенс-офицер</w:t>
            </w:r>
          </w:p>
        </w:tc>
        <w:tc>
          <w:tcPr>
            <w:tcW w:w="2880" w:type="dxa"/>
          </w:tcPr>
          <w:p w14:paraId="5FF7AF6C" w14:textId="06401F7A" w:rsidR="00977E63" w:rsidRPr="005726BC" w:rsidRDefault="00F5758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</w:tr>
      <w:tr w:rsidR="003039E7" w:rsidRPr="005726BC" w14:paraId="636D41D6" w14:textId="77777777" w:rsidTr="007A6F7D">
        <w:tc>
          <w:tcPr>
            <w:tcW w:w="14560" w:type="dxa"/>
            <w:gridSpan w:val="5"/>
          </w:tcPr>
          <w:p w14:paraId="25CE5AEB" w14:textId="77777777" w:rsidR="003039E7" w:rsidRDefault="00A21619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Сыбайлас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жемқорлық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құқық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бұзушылықтарына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қатысты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аналитикалық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7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шаралар</w:t>
            </w:r>
            <w:proofErr w:type="spellEnd"/>
          </w:p>
          <w:p w14:paraId="30CDD4E6" w14:textId="529E5EE0" w:rsidR="00C7736E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C77D75" w:rsidRPr="005726BC" w14:paraId="7453E08A" w14:textId="77777777" w:rsidTr="005726BC">
        <w:tc>
          <w:tcPr>
            <w:tcW w:w="498" w:type="dxa"/>
          </w:tcPr>
          <w:p w14:paraId="7183971D" w14:textId="77777777" w:rsidR="00C77D75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6" w:type="dxa"/>
          </w:tcPr>
          <w:p w14:paraId="604934B6" w14:textId="544EE7E1" w:rsidR="00C77D75" w:rsidRPr="005726BC" w:rsidRDefault="00D63E23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Кәсіпорынның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құрылымдық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бөлімшелеріндегі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тәуекелдеріне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көріністерінің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болдырмау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уақытында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0" w:type="dxa"/>
          </w:tcPr>
          <w:p w14:paraId="5F1715D8" w14:textId="645E56BE" w:rsidR="00C77D75" w:rsidRPr="00C7736E" w:rsidRDefault="00C7736E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896" w:type="dxa"/>
          </w:tcPr>
          <w:p w14:paraId="13ADF915" w14:textId="224834C2" w:rsidR="00C77D75" w:rsidRPr="00D0684D" w:rsidRDefault="00C77D75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Комплаенс-офицер, </w:t>
            </w:r>
            <w:r w:rsidR="00D06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D06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мүшелері</w:t>
            </w:r>
          </w:p>
        </w:tc>
        <w:tc>
          <w:tcPr>
            <w:tcW w:w="2880" w:type="dxa"/>
          </w:tcPr>
          <w:p w14:paraId="1439468A" w14:textId="2CBDE0B5" w:rsidR="00C77D75" w:rsidRPr="00043209" w:rsidRDefault="00F5758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Қажеттілігіне қарай</w:t>
            </w:r>
          </w:p>
        </w:tc>
      </w:tr>
      <w:tr w:rsidR="003039E7" w:rsidRPr="005726BC" w14:paraId="3DFE6BB7" w14:textId="77777777" w:rsidTr="005726BC">
        <w:tc>
          <w:tcPr>
            <w:tcW w:w="498" w:type="dxa"/>
          </w:tcPr>
          <w:p w14:paraId="50DA081E" w14:textId="77777777" w:rsidR="003039E7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66" w:type="dxa"/>
          </w:tcPr>
          <w:p w14:paraId="7007E2B1" w14:textId="360855AD" w:rsidR="000A01DA" w:rsidRPr="005726BC" w:rsidRDefault="000A01D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заматтық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қызметтің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функцияларға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теңестірілген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функцияларды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лауазымына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квазимемлекеттік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сектор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субъектісіндегі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жұмысқа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кірген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адамға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қылмыс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жасағаны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мәліметтерді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құзыреті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шегінде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928"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 ету (қосымша тексеру қажет болған жағдайда жарты жылда бір рет қайта тексеру)</w:t>
            </w:r>
          </w:p>
          <w:p w14:paraId="38AD11C0" w14:textId="77777777" w:rsidR="000A01DA" w:rsidRPr="005726BC" w:rsidRDefault="000A01D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7635A6" w14:textId="3568F994" w:rsidR="003039E7" w:rsidRPr="005726BC" w:rsidRDefault="003039E7" w:rsidP="005726B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</w:tcPr>
          <w:p w14:paraId="0CC6B274" w14:textId="1FDC00C1" w:rsidR="003039E7" w:rsidRPr="005726BC" w:rsidRDefault="007B2928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896" w:type="dxa"/>
          </w:tcPr>
          <w:p w14:paraId="3DB8C95C" w14:textId="6E82DEA8" w:rsidR="003039E7" w:rsidRPr="005726BC" w:rsidRDefault="007B2928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Персоналды басқару бөлімі</w:t>
            </w:r>
          </w:p>
        </w:tc>
        <w:tc>
          <w:tcPr>
            <w:tcW w:w="2880" w:type="dxa"/>
          </w:tcPr>
          <w:p w14:paraId="028088AA" w14:textId="76B2A7EF" w:rsidR="003039E7" w:rsidRPr="005726BC" w:rsidRDefault="007B2928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14:paraId="75119141" w14:textId="78CB96E6" w:rsidR="007B2928" w:rsidRPr="005726BC" w:rsidRDefault="007B2928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39E7" w:rsidRPr="005726BC" w14:paraId="08698B6B" w14:textId="77777777" w:rsidTr="005726BC">
        <w:tc>
          <w:tcPr>
            <w:tcW w:w="498" w:type="dxa"/>
          </w:tcPr>
          <w:p w14:paraId="6477241E" w14:textId="77777777" w:rsidR="003039E7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6" w:type="dxa"/>
          </w:tcPr>
          <w:p w14:paraId="49B18E88" w14:textId="2AAF8D17" w:rsidR="003039E7" w:rsidRPr="005726BC" w:rsidRDefault="00A2161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нормативтік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құжаттардың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антикоррупциялық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сараптамасы</w:t>
            </w:r>
            <w:proofErr w:type="spellEnd"/>
          </w:p>
        </w:tc>
        <w:tc>
          <w:tcPr>
            <w:tcW w:w="2920" w:type="dxa"/>
          </w:tcPr>
          <w:p w14:paraId="3BB5C602" w14:textId="094DDA51" w:rsidR="003039E7" w:rsidRPr="005726BC" w:rsidRDefault="00A2161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896" w:type="dxa"/>
          </w:tcPr>
          <w:p w14:paraId="17A6D571" w14:textId="77777777" w:rsidR="00043209" w:rsidRDefault="0004320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Персоналды басқару бөлімі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477A02F5" w14:textId="01899F09" w:rsidR="003039E7" w:rsidRPr="005726BC" w:rsidRDefault="0004320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9E7" w:rsidRPr="005726BC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880" w:type="dxa"/>
          </w:tcPr>
          <w:p w14:paraId="2ED04EBE" w14:textId="4836A2B9" w:rsidR="003039E7" w:rsidRPr="00043209" w:rsidRDefault="0004320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шілде</w:t>
            </w:r>
          </w:p>
        </w:tc>
      </w:tr>
      <w:tr w:rsidR="00F644E2" w:rsidRPr="005726BC" w14:paraId="29948305" w14:textId="77777777" w:rsidTr="005726BC">
        <w:tc>
          <w:tcPr>
            <w:tcW w:w="498" w:type="dxa"/>
          </w:tcPr>
          <w:p w14:paraId="54164AC8" w14:textId="77777777" w:rsidR="00F644E2" w:rsidRPr="005726BC" w:rsidRDefault="00EF041A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366" w:type="dxa"/>
          </w:tcPr>
          <w:p w14:paraId="763FBC5C" w14:textId="5EB5BF78" w:rsidR="00F644E2" w:rsidRPr="005726BC" w:rsidRDefault="00A2161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Персоналды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басқарумен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тәуекелдерін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персоналға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санаттарды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тағайындау</w:t>
            </w:r>
            <w:proofErr w:type="spellEnd"/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20" w:type="dxa"/>
          </w:tcPr>
          <w:p w14:paraId="062A103C" w14:textId="263A4F02" w:rsidR="00F644E2" w:rsidRPr="005726BC" w:rsidRDefault="00A2161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896" w:type="dxa"/>
          </w:tcPr>
          <w:p w14:paraId="54341FAE" w14:textId="77777777" w:rsidR="00043209" w:rsidRDefault="00043209" w:rsidP="00043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Персоналды басқару бөлімі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6BD7630" w14:textId="6EB02914" w:rsidR="00F644E2" w:rsidRPr="005726BC" w:rsidRDefault="00043209" w:rsidP="000432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комплаенс-офицер</w:t>
            </w:r>
          </w:p>
        </w:tc>
        <w:tc>
          <w:tcPr>
            <w:tcW w:w="2880" w:type="dxa"/>
          </w:tcPr>
          <w:p w14:paraId="7D6BBF3D" w14:textId="063FBF1F" w:rsidR="00F644E2" w:rsidRPr="00043209" w:rsidRDefault="00043209" w:rsidP="005726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</w:tr>
      <w:tr w:rsidR="00F5758A" w:rsidRPr="005726BC" w14:paraId="2C99F42B" w14:textId="77777777" w:rsidTr="00F5758A">
        <w:trPr>
          <w:trHeight w:val="1174"/>
        </w:trPr>
        <w:tc>
          <w:tcPr>
            <w:tcW w:w="498" w:type="dxa"/>
          </w:tcPr>
          <w:p w14:paraId="41731408" w14:textId="77777777" w:rsidR="00F5758A" w:rsidRPr="005726BC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66" w:type="dxa"/>
          </w:tcPr>
          <w:p w14:paraId="76D4601A" w14:textId="3D54642A" w:rsidR="00F5758A" w:rsidRPr="005726BC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Кепілдендірілген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тегін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медициналық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көмек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шеңберінде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дәрілік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заттар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медициналық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бұйымдарды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есепке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алу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дұрыс </w:t>
            </w:r>
            <w:proofErr w:type="spellStart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пайдалану</w:t>
            </w:r>
            <w:proofErr w:type="spellEnd"/>
            <w:r w:rsidRPr="005726B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  <w:lang w:val="kk-KZ"/>
              </w:rPr>
              <w:t>ын бақылау</w:t>
            </w:r>
          </w:p>
        </w:tc>
        <w:tc>
          <w:tcPr>
            <w:tcW w:w="2920" w:type="dxa"/>
          </w:tcPr>
          <w:p w14:paraId="4C77C68C" w14:textId="69938216" w:rsidR="00F5758A" w:rsidRPr="005726BC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896" w:type="dxa"/>
          </w:tcPr>
          <w:p w14:paraId="2A08C180" w14:textId="5AF2763C" w:rsidR="00F5758A" w:rsidRPr="005726BC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және есеп беру бөлімі,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комплаенс-офицер</w:t>
            </w:r>
          </w:p>
        </w:tc>
        <w:tc>
          <w:tcPr>
            <w:tcW w:w="2880" w:type="dxa"/>
          </w:tcPr>
          <w:p w14:paraId="2CF420C5" w14:textId="22AEB962" w:rsidR="00F5758A" w:rsidRPr="00043209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F5758A" w:rsidRPr="005726BC" w14:paraId="137B4AE0" w14:textId="77777777" w:rsidTr="005726BC">
        <w:tc>
          <w:tcPr>
            <w:tcW w:w="498" w:type="dxa"/>
          </w:tcPr>
          <w:p w14:paraId="15CB3460" w14:textId="636BC95F" w:rsidR="00F5758A" w:rsidRPr="00F5758A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66" w:type="dxa"/>
          </w:tcPr>
          <w:p w14:paraId="0BEEC8DB" w14:textId="77777777" w:rsidR="00F5758A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7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қызметкерді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FA510D5" w14:textId="4B098861" w:rsidR="00F5758A" w:rsidRPr="00F5758A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(комплаенс офицер)</w:t>
            </w:r>
            <w:r w:rsidRPr="00F57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оқытуға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біліктілігін арттыруға</w:t>
            </w:r>
            <w:r w:rsidRPr="00F57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жолдама</w:t>
            </w:r>
          </w:p>
        </w:tc>
        <w:tc>
          <w:tcPr>
            <w:tcW w:w="2920" w:type="dxa"/>
          </w:tcPr>
          <w:p w14:paraId="6A837991" w14:textId="6FE013C7" w:rsidR="00F5758A" w:rsidRPr="00F5758A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2896" w:type="dxa"/>
          </w:tcPr>
          <w:p w14:paraId="4CCA189D" w14:textId="001F2611" w:rsidR="00F5758A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Персоналды басқару бөлімі</w:t>
            </w:r>
          </w:p>
          <w:p w14:paraId="50DBA6BC" w14:textId="552D0950" w:rsidR="00F5758A" w:rsidRPr="00F5758A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0" w:type="dxa"/>
          </w:tcPr>
          <w:p w14:paraId="15986C31" w14:textId="3BCB3035" w:rsidR="00F5758A" w:rsidRDefault="00F5758A" w:rsidP="00F575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5758A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F5758A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 w:rsidRPr="00F5758A">
              <w:rPr>
                <w:rFonts w:ascii="Times New Roman" w:hAnsi="Times New Roman" w:cs="Times New Roman"/>
                <w:sz w:val="28"/>
                <w:szCs w:val="28"/>
              </w:rPr>
              <w:t>дегенде</w:t>
            </w:r>
            <w:proofErr w:type="spellEnd"/>
            <w:r w:rsidRPr="00F5758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5758A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</w:tbl>
    <w:p w14:paraId="0B879A8F" w14:textId="77777777" w:rsidR="00043209" w:rsidRDefault="00043209" w:rsidP="0057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56857A" w14:textId="77777777" w:rsidR="00043209" w:rsidRDefault="00043209" w:rsidP="0057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7D303B" w14:textId="1DDF700E" w:rsidR="001878BF" w:rsidRPr="00043209" w:rsidRDefault="00043209" w:rsidP="00572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Комплаенс-офицер                                                                                                               Т.Қошаева</w:t>
      </w:r>
    </w:p>
    <w:sectPr w:rsidR="001878BF" w:rsidRPr="00043209" w:rsidSect="00740F1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16"/>
    <w:rsid w:val="000245CF"/>
    <w:rsid w:val="00043209"/>
    <w:rsid w:val="000575EF"/>
    <w:rsid w:val="000A01DA"/>
    <w:rsid w:val="001771A0"/>
    <w:rsid w:val="001878BF"/>
    <w:rsid w:val="0023224D"/>
    <w:rsid w:val="002B2E0A"/>
    <w:rsid w:val="002F0916"/>
    <w:rsid w:val="003039E7"/>
    <w:rsid w:val="00304E6C"/>
    <w:rsid w:val="0037311D"/>
    <w:rsid w:val="004157CC"/>
    <w:rsid w:val="004271F2"/>
    <w:rsid w:val="004C0ABA"/>
    <w:rsid w:val="00504811"/>
    <w:rsid w:val="00515268"/>
    <w:rsid w:val="0054415D"/>
    <w:rsid w:val="005726BC"/>
    <w:rsid w:val="005C3748"/>
    <w:rsid w:val="005F6C1E"/>
    <w:rsid w:val="006E5277"/>
    <w:rsid w:val="006F0BEE"/>
    <w:rsid w:val="00740F1C"/>
    <w:rsid w:val="00761593"/>
    <w:rsid w:val="0077345B"/>
    <w:rsid w:val="007B2928"/>
    <w:rsid w:val="007E6942"/>
    <w:rsid w:val="008470F3"/>
    <w:rsid w:val="008B3AD5"/>
    <w:rsid w:val="008D188F"/>
    <w:rsid w:val="00977E63"/>
    <w:rsid w:val="00A21619"/>
    <w:rsid w:val="00A26994"/>
    <w:rsid w:val="00A43BD7"/>
    <w:rsid w:val="00AA4D3D"/>
    <w:rsid w:val="00BE03AC"/>
    <w:rsid w:val="00C7736E"/>
    <w:rsid w:val="00C77D75"/>
    <w:rsid w:val="00CA2A11"/>
    <w:rsid w:val="00CD5B58"/>
    <w:rsid w:val="00D0684D"/>
    <w:rsid w:val="00D40D3D"/>
    <w:rsid w:val="00D63E23"/>
    <w:rsid w:val="00D95B5A"/>
    <w:rsid w:val="00DA14CE"/>
    <w:rsid w:val="00E372B3"/>
    <w:rsid w:val="00E54E04"/>
    <w:rsid w:val="00EC5271"/>
    <w:rsid w:val="00EF041A"/>
    <w:rsid w:val="00F26BFA"/>
    <w:rsid w:val="00F5758A"/>
    <w:rsid w:val="00F6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B800"/>
  <w15:docId w15:val="{883D37A0-EF84-3146-838A-11E04051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916"/>
    <w:pPr>
      <w:spacing w:after="0" w:line="240" w:lineRule="auto"/>
    </w:pPr>
  </w:style>
  <w:style w:type="table" w:styleId="a4">
    <w:name w:val="Table Grid"/>
    <w:basedOn w:val="a1"/>
    <w:uiPriority w:val="59"/>
    <w:rsid w:val="002F0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тест</dc:creator>
  <cp:lastModifiedBy>User</cp:lastModifiedBy>
  <cp:revision>2</cp:revision>
  <cp:lastPrinted>2026-04-06T10:56:00Z</cp:lastPrinted>
  <dcterms:created xsi:type="dcterms:W3CDTF">2026-04-06T11:01:00Z</dcterms:created>
  <dcterms:modified xsi:type="dcterms:W3CDTF">2026-04-06T11:01:00Z</dcterms:modified>
</cp:coreProperties>
</file>